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25F1B" w14:textId="3751AE2D" w:rsidR="0087185F" w:rsidRDefault="0087185F" w:rsidP="00820387">
      <w:pPr>
        <w:pStyle w:val="BodySglSpJ"/>
        <w:jc w:val="left"/>
      </w:pPr>
      <w:r>
        <w:t>For tax-exempt bonds purposes, at initial certification and every third year, all assets must be documented. Owners are required to obtain a minimum of one statement that reflects the current balance of banking/financial accounts. Note, owners were previously required to document the average six-month balance of checking accounts. This requirement was eliminated through HUD Notice H 2023-10/ Notice PIH 2023-27.</w:t>
      </w:r>
    </w:p>
    <w:p w14:paraId="1E875AB7" w14:textId="5CD2C548" w:rsidR="0087185F" w:rsidRDefault="0087185F" w:rsidP="00820387">
      <w:pPr>
        <w:pStyle w:val="BodySglSpJ"/>
        <w:jc w:val="left"/>
      </w:pPr>
      <w:r>
        <w:t xml:space="preserve">If a property is required to complete annual income recertifications, in the intervening years, if a household has assets that are equal to or less than the applicable asset limitation amount, the assets and income from assets can be documented with an Asset </w:t>
      </w:r>
      <w:r w:rsidR="00820387">
        <w:t xml:space="preserve">Self </w:t>
      </w:r>
      <w:r>
        <w:t xml:space="preserve">Certification form. </w:t>
      </w:r>
    </w:p>
    <w:p w14:paraId="460FC457" w14:textId="7103E767" w:rsidR="00820387" w:rsidRDefault="00820387" w:rsidP="00820387">
      <w:pPr>
        <w:pStyle w:val="NoSpacing"/>
      </w:pPr>
      <w:r w:rsidRPr="00820387">
        <w:t>HUD Inflationary Adjustments</w:t>
      </w:r>
      <w:r>
        <w:t xml:space="preserve"> can be fund here</w:t>
      </w:r>
      <w:r w:rsidR="000B2FEE">
        <w:t>:</w:t>
      </w:r>
    </w:p>
    <w:p w14:paraId="00963690" w14:textId="1BCDED27" w:rsidR="00820387" w:rsidRDefault="00820387" w:rsidP="00820387">
      <w:pPr>
        <w:pStyle w:val="NoSpacing"/>
        <w:numPr>
          <w:ilvl w:val="0"/>
          <w:numId w:val="2"/>
        </w:numPr>
      </w:pPr>
      <w:r w:rsidRPr="00820387">
        <w:t>https://www.huduser.gov/portal/datasets/inflationary‐ adjustments‐notifications.html</w:t>
      </w:r>
    </w:p>
    <w:p w14:paraId="637C27CA" w14:textId="77777777" w:rsidR="00820387" w:rsidRDefault="00820387" w:rsidP="0082038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0387" w14:paraId="03EE529F" w14:textId="77777777" w:rsidTr="00A06673">
        <w:tc>
          <w:tcPr>
            <w:tcW w:w="4675" w:type="dxa"/>
          </w:tcPr>
          <w:p w14:paraId="78F150C2" w14:textId="77777777" w:rsidR="00820387" w:rsidRPr="00C845B0" w:rsidRDefault="00820387" w:rsidP="00A06673">
            <w:pPr>
              <w:pStyle w:val="BodySglSpJ"/>
              <w:jc w:val="left"/>
              <w:rPr>
                <w:b/>
                <w:bCs/>
              </w:rPr>
            </w:pPr>
            <w:r w:rsidRPr="00C845B0">
              <w:rPr>
                <w:b/>
                <w:bCs/>
              </w:rPr>
              <w:t>Certification Year</w:t>
            </w:r>
          </w:p>
        </w:tc>
        <w:tc>
          <w:tcPr>
            <w:tcW w:w="4675" w:type="dxa"/>
          </w:tcPr>
          <w:p w14:paraId="5CB4174A" w14:textId="77777777" w:rsidR="00820387" w:rsidRPr="00C845B0" w:rsidRDefault="00820387" w:rsidP="00A06673">
            <w:pPr>
              <w:pStyle w:val="BodySglSpJ"/>
              <w:jc w:val="left"/>
              <w:rPr>
                <w:b/>
                <w:bCs/>
              </w:rPr>
            </w:pPr>
            <w:r w:rsidRPr="00C845B0">
              <w:rPr>
                <w:b/>
                <w:bCs/>
              </w:rPr>
              <w:t xml:space="preserve">Asset Documentation </w:t>
            </w:r>
          </w:p>
        </w:tc>
      </w:tr>
      <w:tr w:rsidR="00820387" w14:paraId="43C4F5AE" w14:textId="77777777" w:rsidTr="00A06673">
        <w:tc>
          <w:tcPr>
            <w:tcW w:w="4675" w:type="dxa"/>
          </w:tcPr>
          <w:p w14:paraId="68E43DFB" w14:textId="266262BF" w:rsidR="00820387" w:rsidRDefault="00820387" w:rsidP="00A06673">
            <w:pPr>
              <w:pStyle w:val="NoSpacing"/>
            </w:pPr>
            <w:r>
              <w:t>Move in 202</w:t>
            </w:r>
            <w:r w:rsidR="008458F7">
              <w:t>5</w:t>
            </w:r>
            <w:r>
              <w:t xml:space="preserve"> </w:t>
            </w:r>
          </w:p>
          <w:p w14:paraId="172AA412" w14:textId="77777777" w:rsidR="00820387" w:rsidRDefault="00820387" w:rsidP="00A06673">
            <w:pPr>
              <w:pStyle w:val="NoSpacing"/>
            </w:pPr>
            <w:r>
              <w:t>Household assets $4,000</w:t>
            </w:r>
          </w:p>
        </w:tc>
        <w:tc>
          <w:tcPr>
            <w:tcW w:w="4675" w:type="dxa"/>
          </w:tcPr>
          <w:p w14:paraId="59E510DE" w14:textId="77777777" w:rsidR="00820387" w:rsidRPr="00820387" w:rsidRDefault="00820387" w:rsidP="00A06673">
            <w:pPr>
              <w:pStyle w:val="BodySglSpJ"/>
              <w:jc w:val="left"/>
              <w:rPr>
                <w:b/>
                <w:bCs/>
              </w:rPr>
            </w:pPr>
            <w:r w:rsidRPr="00820387">
              <w:rPr>
                <w:b/>
                <w:bCs/>
              </w:rPr>
              <w:t>Firsthand or third party</w:t>
            </w:r>
          </w:p>
        </w:tc>
      </w:tr>
      <w:tr w:rsidR="00820387" w14:paraId="24660BA3" w14:textId="77777777" w:rsidTr="00A06673">
        <w:tc>
          <w:tcPr>
            <w:tcW w:w="4675" w:type="dxa"/>
          </w:tcPr>
          <w:p w14:paraId="7611F6AA" w14:textId="7FEFC0B4" w:rsidR="00820387" w:rsidRDefault="00820387" w:rsidP="00A06673">
            <w:pPr>
              <w:pStyle w:val="NoSpacing"/>
            </w:pPr>
            <w:r>
              <w:t>Annual Recertification 202</w:t>
            </w:r>
            <w:r w:rsidR="008458F7">
              <w:t>6</w:t>
            </w:r>
            <w:r>
              <w:t xml:space="preserve"> </w:t>
            </w:r>
          </w:p>
          <w:p w14:paraId="2A30CB86" w14:textId="77777777" w:rsidR="00820387" w:rsidRDefault="00820387" w:rsidP="00A06673">
            <w:pPr>
              <w:pStyle w:val="BodySglSpJ"/>
              <w:jc w:val="left"/>
            </w:pPr>
            <w:r>
              <w:t>Household assets $7,000</w:t>
            </w:r>
          </w:p>
        </w:tc>
        <w:tc>
          <w:tcPr>
            <w:tcW w:w="4675" w:type="dxa"/>
          </w:tcPr>
          <w:p w14:paraId="2CFC9F95" w14:textId="391517A3" w:rsidR="00820387" w:rsidRDefault="00820387" w:rsidP="00A06673">
            <w:pPr>
              <w:pStyle w:val="NoSpacing"/>
            </w:pPr>
            <w:r>
              <w:t xml:space="preserve">Asset Self Certification Form </w:t>
            </w:r>
          </w:p>
          <w:p w14:paraId="7282F10A" w14:textId="77777777" w:rsidR="00820387" w:rsidRDefault="00820387" w:rsidP="00A06673">
            <w:pPr>
              <w:pStyle w:val="NoSpacing"/>
            </w:pPr>
          </w:p>
        </w:tc>
      </w:tr>
      <w:tr w:rsidR="00820387" w14:paraId="6D807BC4" w14:textId="77777777" w:rsidTr="00A06673">
        <w:tc>
          <w:tcPr>
            <w:tcW w:w="4675" w:type="dxa"/>
          </w:tcPr>
          <w:p w14:paraId="79D9418E" w14:textId="198EC58F" w:rsidR="00820387" w:rsidRDefault="00820387" w:rsidP="00A06673">
            <w:pPr>
              <w:pStyle w:val="NoSpacing"/>
            </w:pPr>
            <w:r>
              <w:t>Annual Recertification 202</w:t>
            </w:r>
            <w:r w:rsidR="008458F7">
              <w:t>7</w:t>
            </w:r>
            <w:r>
              <w:t xml:space="preserve"> </w:t>
            </w:r>
          </w:p>
          <w:p w14:paraId="1EB4E085" w14:textId="77777777" w:rsidR="00820387" w:rsidRDefault="00820387" w:rsidP="00A06673">
            <w:pPr>
              <w:pStyle w:val="BodySglSpJ"/>
              <w:jc w:val="left"/>
            </w:pPr>
            <w:r>
              <w:t>Household assets $9,000</w:t>
            </w:r>
          </w:p>
        </w:tc>
        <w:tc>
          <w:tcPr>
            <w:tcW w:w="4675" w:type="dxa"/>
          </w:tcPr>
          <w:p w14:paraId="0B159720" w14:textId="77777777" w:rsidR="00820387" w:rsidRDefault="00820387" w:rsidP="00820387">
            <w:pPr>
              <w:pStyle w:val="NoSpacing"/>
            </w:pPr>
            <w:r>
              <w:t xml:space="preserve">Asset Self Certification Form </w:t>
            </w:r>
          </w:p>
          <w:p w14:paraId="15D37D74" w14:textId="77777777" w:rsidR="00820387" w:rsidRDefault="00820387" w:rsidP="00A06673">
            <w:pPr>
              <w:pStyle w:val="NoSpacing"/>
            </w:pPr>
          </w:p>
        </w:tc>
      </w:tr>
      <w:tr w:rsidR="00820387" w14:paraId="3010278A" w14:textId="77777777" w:rsidTr="00A06673">
        <w:tc>
          <w:tcPr>
            <w:tcW w:w="4675" w:type="dxa"/>
          </w:tcPr>
          <w:p w14:paraId="751909FB" w14:textId="7EAA4676" w:rsidR="00820387" w:rsidRDefault="00820387" w:rsidP="00A06673">
            <w:pPr>
              <w:pStyle w:val="NoSpacing"/>
            </w:pPr>
            <w:r>
              <w:t>Annual Recertification 202</w:t>
            </w:r>
            <w:r w:rsidR="008458F7">
              <w:t>8</w:t>
            </w:r>
            <w:r>
              <w:t xml:space="preserve"> </w:t>
            </w:r>
          </w:p>
          <w:p w14:paraId="5CA0E515" w14:textId="77777777" w:rsidR="00820387" w:rsidRPr="00391D7A" w:rsidRDefault="00820387" w:rsidP="00A06673">
            <w:pPr>
              <w:pStyle w:val="BodySglSpJ"/>
              <w:jc w:val="left"/>
            </w:pPr>
            <w:r>
              <w:t>Household assets $4,500</w:t>
            </w:r>
          </w:p>
        </w:tc>
        <w:tc>
          <w:tcPr>
            <w:tcW w:w="4675" w:type="dxa"/>
          </w:tcPr>
          <w:p w14:paraId="23813D0F" w14:textId="77777777" w:rsidR="00820387" w:rsidRPr="00820387" w:rsidRDefault="00820387" w:rsidP="00A06673">
            <w:pPr>
              <w:pStyle w:val="BodySglSpJ"/>
              <w:jc w:val="left"/>
              <w:rPr>
                <w:b/>
                <w:bCs/>
              </w:rPr>
            </w:pPr>
            <w:r w:rsidRPr="00820387">
              <w:rPr>
                <w:b/>
                <w:bCs/>
              </w:rPr>
              <w:t>Firsthand or third party</w:t>
            </w:r>
          </w:p>
        </w:tc>
      </w:tr>
      <w:tr w:rsidR="00820387" w14:paraId="57CD6A12" w14:textId="77777777" w:rsidTr="00A06673">
        <w:tc>
          <w:tcPr>
            <w:tcW w:w="4675" w:type="dxa"/>
          </w:tcPr>
          <w:p w14:paraId="76C9B0B9" w14:textId="634992D8" w:rsidR="00820387" w:rsidRDefault="00820387" w:rsidP="00A06673">
            <w:pPr>
              <w:pStyle w:val="NoSpacing"/>
            </w:pPr>
            <w:r>
              <w:t>Annual Recertification 202</w:t>
            </w:r>
            <w:r w:rsidR="008458F7">
              <w:t>9</w:t>
            </w:r>
            <w:r>
              <w:t xml:space="preserve"> </w:t>
            </w:r>
          </w:p>
          <w:p w14:paraId="328D9003" w14:textId="77777777" w:rsidR="00820387" w:rsidRDefault="00820387" w:rsidP="00A06673">
            <w:pPr>
              <w:pStyle w:val="BodySglSpJ"/>
              <w:jc w:val="left"/>
            </w:pPr>
            <w:r>
              <w:t>Household assets $52,000</w:t>
            </w:r>
          </w:p>
        </w:tc>
        <w:tc>
          <w:tcPr>
            <w:tcW w:w="4675" w:type="dxa"/>
          </w:tcPr>
          <w:p w14:paraId="56536364" w14:textId="77777777" w:rsidR="00820387" w:rsidRDefault="00820387" w:rsidP="00820387">
            <w:pPr>
              <w:pStyle w:val="NoSpacing"/>
            </w:pPr>
            <w:r>
              <w:t xml:space="preserve">Asset Self Certification Form </w:t>
            </w:r>
          </w:p>
          <w:p w14:paraId="0839DC62" w14:textId="75A90A42" w:rsidR="00820387" w:rsidRPr="00820387" w:rsidRDefault="00820387" w:rsidP="00A06673">
            <w:pPr>
              <w:pStyle w:val="NoSpacing"/>
              <w:rPr>
                <w:b/>
                <w:bCs/>
                <w:i/>
                <w:iCs/>
              </w:rPr>
            </w:pPr>
            <w:r w:rsidRPr="00820387">
              <w:rPr>
                <w:b/>
                <w:bCs/>
                <w:i/>
                <w:iCs/>
              </w:rPr>
              <w:t>*</w:t>
            </w:r>
            <w:r w:rsidRPr="00820387">
              <w:rPr>
                <w:b/>
                <w:bCs/>
                <w:i/>
                <w:iCs/>
                <w:u w:val="single"/>
              </w:rPr>
              <w:t>Assets over $50,000, must verify</w:t>
            </w:r>
          </w:p>
          <w:p w14:paraId="2EC85E10" w14:textId="77777777" w:rsidR="00820387" w:rsidRDefault="00820387" w:rsidP="00A06673">
            <w:pPr>
              <w:pStyle w:val="NoSpacing"/>
            </w:pPr>
          </w:p>
        </w:tc>
      </w:tr>
      <w:tr w:rsidR="00820387" w14:paraId="2B3FFFF6" w14:textId="77777777" w:rsidTr="00A06673">
        <w:tc>
          <w:tcPr>
            <w:tcW w:w="4675" w:type="dxa"/>
          </w:tcPr>
          <w:p w14:paraId="7E6B21B5" w14:textId="4DCF8D42" w:rsidR="00820387" w:rsidRDefault="00820387" w:rsidP="00A06673">
            <w:pPr>
              <w:pStyle w:val="NoSpacing"/>
            </w:pPr>
            <w:r>
              <w:t>Annual Recertification 20</w:t>
            </w:r>
            <w:r w:rsidR="008458F7">
              <w:t>30</w:t>
            </w:r>
            <w:r>
              <w:t xml:space="preserve"> </w:t>
            </w:r>
          </w:p>
          <w:p w14:paraId="6EF90F8B" w14:textId="77777777" w:rsidR="00820387" w:rsidRDefault="00820387" w:rsidP="00A06673">
            <w:pPr>
              <w:pStyle w:val="BodySglSpJ"/>
              <w:jc w:val="left"/>
            </w:pPr>
            <w:r>
              <w:t>Household assets $5,500</w:t>
            </w:r>
          </w:p>
        </w:tc>
        <w:tc>
          <w:tcPr>
            <w:tcW w:w="4675" w:type="dxa"/>
          </w:tcPr>
          <w:p w14:paraId="7CFE1CF4" w14:textId="77777777" w:rsidR="00820387" w:rsidRDefault="00820387" w:rsidP="00820387">
            <w:pPr>
              <w:pStyle w:val="NoSpacing"/>
            </w:pPr>
            <w:r>
              <w:t xml:space="preserve">Asset Self Certification Form </w:t>
            </w:r>
          </w:p>
          <w:p w14:paraId="2A5C1FE3" w14:textId="77777777" w:rsidR="00820387" w:rsidRDefault="00820387" w:rsidP="00A06673">
            <w:pPr>
              <w:pStyle w:val="NoSpacing"/>
            </w:pPr>
          </w:p>
        </w:tc>
      </w:tr>
      <w:tr w:rsidR="00820387" w14:paraId="583F822C" w14:textId="77777777" w:rsidTr="00A06673">
        <w:tc>
          <w:tcPr>
            <w:tcW w:w="4675" w:type="dxa"/>
          </w:tcPr>
          <w:p w14:paraId="514B588F" w14:textId="5AC1C81E" w:rsidR="00820387" w:rsidRDefault="00820387" w:rsidP="00A06673">
            <w:pPr>
              <w:pStyle w:val="NoSpacing"/>
            </w:pPr>
            <w:r>
              <w:t>Annual Recertification 203</w:t>
            </w:r>
            <w:r w:rsidR="008458F7">
              <w:t>1</w:t>
            </w:r>
            <w:r>
              <w:t xml:space="preserve"> </w:t>
            </w:r>
          </w:p>
          <w:p w14:paraId="529137C5" w14:textId="77777777" w:rsidR="00820387" w:rsidRDefault="00820387" w:rsidP="00A06673">
            <w:pPr>
              <w:pStyle w:val="BodySglSpJ"/>
              <w:jc w:val="left"/>
            </w:pPr>
            <w:r>
              <w:t>Household assets $4,000</w:t>
            </w:r>
          </w:p>
        </w:tc>
        <w:tc>
          <w:tcPr>
            <w:tcW w:w="4675" w:type="dxa"/>
          </w:tcPr>
          <w:p w14:paraId="281567E5" w14:textId="77777777" w:rsidR="00820387" w:rsidRPr="00820387" w:rsidRDefault="00820387" w:rsidP="00A06673">
            <w:pPr>
              <w:pStyle w:val="BodySglSpJ"/>
              <w:jc w:val="left"/>
              <w:rPr>
                <w:b/>
                <w:bCs/>
              </w:rPr>
            </w:pPr>
            <w:r w:rsidRPr="00820387">
              <w:rPr>
                <w:b/>
                <w:bCs/>
              </w:rPr>
              <w:t>Firsthand or third party</w:t>
            </w:r>
          </w:p>
        </w:tc>
      </w:tr>
    </w:tbl>
    <w:p w14:paraId="36983953" w14:textId="77777777" w:rsidR="00CE2265" w:rsidRPr="0087185F" w:rsidRDefault="00CE2265" w:rsidP="00820387">
      <w:pPr>
        <w:pStyle w:val="BodySglSpJ"/>
        <w:jc w:val="left"/>
      </w:pPr>
    </w:p>
    <w:sectPr w:rsidR="00CE2265" w:rsidRPr="0087185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28124" w14:textId="77777777" w:rsidR="0087185F" w:rsidRDefault="0087185F" w:rsidP="0087185F">
      <w:r>
        <w:separator/>
      </w:r>
    </w:p>
  </w:endnote>
  <w:endnote w:type="continuationSeparator" w:id="0">
    <w:p w14:paraId="7E50B84B" w14:textId="77777777" w:rsidR="0087185F" w:rsidRDefault="0087185F" w:rsidP="0087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D0D80" w14:textId="77777777" w:rsidR="0087185F" w:rsidRDefault="0087185F" w:rsidP="0087185F">
      <w:r>
        <w:separator/>
      </w:r>
    </w:p>
  </w:footnote>
  <w:footnote w:type="continuationSeparator" w:id="0">
    <w:p w14:paraId="2E8CE313" w14:textId="77777777" w:rsidR="0087185F" w:rsidRDefault="0087185F" w:rsidP="0087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A4C5E" w14:textId="2F0FE5C7" w:rsidR="0087185F" w:rsidRPr="00820387" w:rsidRDefault="0087185F" w:rsidP="0087185F">
    <w:pPr>
      <w:pStyle w:val="Legal1L3A"/>
      <w:numPr>
        <w:ilvl w:val="0"/>
        <w:numId w:val="0"/>
      </w:numPr>
      <w:ind w:left="270" w:firstLine="720"/>
      <w:jc w:val="center"/>
      <w:rPr>
        <w:i w:val="0"/>
        <w:iCs/>
        <w:sz w:val="28"/>
        <w:szCs w:val="28"/>
      </w:rPr>
    </w:pPr>
    <w:bookmarkStart w:id="0" w:name="_Toc150372085"/>
    <w:r w:rsidRPr="00820387">
      <w:rPr>
        <w:i w:val="0"/>
        <w:iCs/>
        <w:sz w:val="28"/>
        <w:szCs w:val="28"/>
      </w:rPr>
      <w:t>Documenting Assets</w:t>
    </w:r>
    <w:bookmarkEnd w:id="0"/>
    <w:r w:rsidRPr="00820387">
      <w:rPr>
        <w:i w:val="0"/>
        <w:iCs/>
        <w:sz w:val="28"/>
        <w:szCs w:val="28"/>
      </w:rPr>
      <w:t xml:space="preserve"> for Tax-Exempt Bonds</w:t>
    </w:r>
  </w:p>
  <w:p w14:paraId="622B249D" w14:textId="77777777" w:rsidR="0087185F" w:rsidRDefault="00871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9550F"/>
    <w:multiLevelType w:val="hybridMultilevel"/>
    <w:tmpl w:val="CE9E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33C50"/>
    <w:multiLevelType w:val="multilevel"/>
    <w:tmpl w:val="F1341184"/>
    <w:name w:val="Legal Numbering 1·A#196|7"/>
    <w:lvl w:ilvl="0">
      <w:start w:val="1"/>
      <w:numFmt w:val="decimal"/>
      <w:lvlRestart w:val="0"/>
      <w:pStyle w:val="Legal1L1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/>
        <w:smallCaps w:val="0"/>
        <w:u w:val="none"/>
      </w:rPr>
    </w:lvl>
    <w:lvl w:ilvl="1">
      <w:start w:val="1"/>
      <w:numFmt w:val="decimal"/>
      <w:pStyle w:val="Legal1L2A"/>
      <w:isLgl/>
      <w:lvlText w:val="(%1.%2)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/>
        <w:b/>
        <w:i w:val="0"/>
        <w:caps w:val="0"/>
        <w:u w:val="none"/>
      </w:rPr>
    </w:lvl>
    <w:lvl w:ilvl="2">
      <w:start w:val="1"/>
      <w:numFmt w:val="upperLetter"/>
      <w:pStyle w:val="Legal1L3A"/>
      <w:lvlText w:val="%3."/>
      <w:lvlJc w:val="left"/>
      <w:pPr>
        <w:tabs>
          <w:tab w:val="num" w:pos="1710"/>
        </w:tabs>
        <w:ind w:left="270" w:firstLine="720"/>
      </w:pPr>
      <w:rPr>
        <w:rFonts w:ascii="Times New Roman" w:hAnsi="Times New Roman" w:cs="Times New Roman"/>
        <w:b w:val="0"/>
        <w:bCs/>
        <w:i w:val="0"/>
        <w:caps w:val="0"/>
        <w:u w:val="none"/>
      </w:rPr>
    </w:lvl>
    <w:lvl w:ilvl="3">
      <w:start w:val="1"/>
      <w:numFmt w:val="bullet"/>
      <w:pStyle w:val="Legal1L4A"/>
      <w:lvlText w:val="●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4">
      <w:start w:val="1"/>
      <w:numFmt w:val="bullet"/>
      <w:pStyle w:val="Legal1L5A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b w:val="0"/>
        <w:i w:val="0"/>
        <w:caps w:val="0"/>
        <w:u w:val="none"/>
      </w:rPr>
    </w:lvl>
    <w:lvl w:ilvl="5">
      <w:start w:val="1"/>
      <w:numFmt w:val="bullet"/>
      <w:pStyle w:val="Legal1L6A"/>
      <w:lvlText w:val=""/>
      <w:lvlJc w:val="left"/>
      <w:pPr>
        <w:tabs>
          <w:tab w:val="num" w:pos="2160"/>
        </w:tabs>
        <w:ind w:left="2160" w:hanging="720"/>
      </w:pPr>
      <w:rPr>
        <w:rFonts w:ascii="Wingdings" w:hAnsi="Wingdings" w:cs="Times New Roman" w:hint="default"/>
        <w:b w:val="0"/>
        <w:i w:val="0"/>
        <w:caps w:val="0"/>
        <w:u w:val="none"/>
      </w:rPr>
    </w:lvl>
    <w:lvl w:ilvl="6">
      <w:start w:val="1"/>
      <w:numFmt w:val="decimal"/>
      <w:pStyle w:val="Legal1L7A"/>
      <w:lvlText w:val="%7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7">
      <w:start w:val="1"/>
      <w:numFmt w:val="lowerLetter"/>
      <w:pStyle w:val="Legal1L8A"/>
      <w:lvlText w:val="%8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8">
      <w:start w:val="1"/>
      <w:numFmt w:val="lowerRoman"/>
      <w:pStyle w:val="Legal1L9A"/>
      <w:lvlText w:val="%9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</w:abstractNum>
  <w:num w:numId="1" w16cid:durableId="1762291095">
    <w:abstractNumId w:val="1"/>
  </w:num>
  <w:num w:numId="2" w16cid:durableId="49187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5F"/>
    <w:rsid w:val="000B2FEE"/>
    <w:rsid w:val="001C49C5"/>
    <w:rsid w:val="00557DA2"/>
    <w:rsid w:val="00820387"/>
    <w:rsid w:val="008458F7"/>
    <w:rsid w:val="0087185F"/>
    <w:rsid w:val="00BE07CB"/>
    <w:rsid w:val="00C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072C"/>
  <w15:chartTrackingRefBased/>
  <w15:docId w15:val="{80D4602E-D3AC-4A0E-9485-92569C25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5F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85F"/>
    <w:rPr>
      <w:b/>
      <w:bCs/>
      <w:smallCaps/>
      <w:color w:val="0F4761" w:themeColor="accent1" w:themeShade="BF"/>
      <w:spacing w:val="5"/>
    </w:rPr>
  </w:style>
  <w:style w:type="paragraph" w:customStyle="1" w:styleId="Legal1L1A">
    <w:name w:val="Legal 1 L1·A°"/>
    <w:basedOn w:val="Normal"/>
    <w:rsid w:val="0087185F"/>
    <w:pPr>
      <w:keepNext/>
      <w:numPr>
        <w:numId w:val="1"/>
      </w:numPr>
      <w:spacing w:after="240"/>
      <w:outlineLvl w:val="0"/>
    </w:pPr>
    <w:rPr>
      <w:b/>
      <w:caps/>
      <w:u w:val="single"/>
    </w:rPr>
  </w:style>
  <w:style w:type="paragraph" w:customStyle="1" w:styleId="Legal1L2A">
    <w:name w:val="Legal 1 L2·A°"/>
    <w:basedOn w:val="Normal"/>
    <w:rsid w:val="0087185F"/>
    <w:pPr>
      <w:numPr>
        <w:ilvl w:val="1"/>
        <w:numId w:val="1"/>
      </w:numPr>
      <w:spacing w:after="240"/>
      <w:jc w:val="both"/>
      <w:outlineLvl w:val="1"/>
    </w:pPr>
    <w:rPr>
      <w:b/>
      <w:u w:val="single"/>
    </w:rPr>
  </w:style>
  <w:style w:type="paragraph" w:customStyle="1" w:styleId="Legal1L3A">
    <w:name w:val="Legal 1 L3·A°"/>
    <w:basedOn w:val="Normal"/>
    <w:rsid w:val="0087185F"/>
    <w:pPr>
      <w:keepNext/>
      <w:numPr>
        <w:ilvl w:val="2"/>
        <w:numId w:val="1"/>
      </w:numPr>
      <w:spacing w:after="240"/>
      <w:jc w:val="both"/>
      <w:outlineLvl w:val="2"/>
    </w:pPr>
    <w:rPr>
      <w:b/>
      <w:i/>
      <w:u w:val="single"/>
    </w:rPr>
  </w:style>
  <w:style w:type="paragraph" w:customStyle="1" w:styleId="Legal1L4A">
    <w:name w:val="Legal 1 L4·A"/>
    <w:basedOn w:val="Normal"/>
    <w:rsid w:val="0087185F"/>
    <w:pPr>
      <w:numPr>
        <w:ilvl w:val="3"/>
        <w:numId w:val="1"/>
      </w:numPr>
      <w:spacing w:after="240"/>
      <w:contextualSpacing/>
      <w:jc w:val="both"/>
    </w:pPr>
  </w:style>
  <w:style w:type="paragraph" w:customStyle="1" w:styleId="Legal1L5A">
    <w:name w:val="Legal 1 L5·A"/>
    <w:basedOn w:val="Normal"/>
    <w:rsid w:val="0087185F"/>
    <w:pPr>
      <w:numPr>
        <w:ilvl w:val="4"/>
        <w:numId w:val="1"/>
      </w:numPr>
      <w:spacing w:after="240"/>
      <w:contextualSpacing/>
      <w:jc w:val="both"/>
    </w:pPr>
  </w:style>
  <w:style w:type="paragraph" w:customStyle="1" w:styleId="Legal1L6A">
    <w:name w:val="Legal 1 L6·A"/>
    <w:basedOn w:val="Normal"/>
    <w:rsid w:val="0087185F"/>
    <w:pPr>
      <w:numPr>
        <w:ilvl w:val="5"/>
        <w:numId w:val="1"/>
      </w:numPr>
      <w:jc w:val="both"/>
    </w:pPr>
  </w:style>
  <w:style w:type="paragraph" w:customStyle="1" w:styleId="Legal1L7A">
    <w:name w:val="Legal 1 L7·A"/>
    <w:basedOn w:val="Normal"/>
    <w:rsid w:val="0087185F"/>
    <w:pPr>
      <w:numPr>
        <w:ilvl w:val="6"/>
        <w:numId w:val="1"/>
      </w:numPr>
      <w:spacing w:after="240"/>
      <w:contextualSpacing/>
      <w:jc w:val="both"/>
    </w:pPr>
  </w:style>
  <w:style w:type="paragraph" w:customStyle="1" w:styleId="Legal1L8A">
    <w:name w:val="Legal 1 L8·A"/>
    <w:basedOn w:val="Normal"/>
    <w:rsid w:val="0087185F"/>
    <w:pPr>
      <w:numPr>
        <w:ilvl w:val="7"/>
        <w:numId w:val="1"/>
      </w:numPr>
    </w:pPr>
  </w:style>
  <w:style w:type="paragraph" w:customStyle="1" w:styleId="Legal1L9A">
    <w:name w:val="Legal 1 L9·A"/>
    <w:basedOn w:val="Normal"/>
    <w:rsid w:val="0087185F"/>
    <w:pPr>
      <w:numPr>
        <w:ilvl w:val="8"/>
        <w:numId w:val="1"/>
      </w:numPr>
    </w:pPr>
  </w:style>
  <w:style w:type="paragraph" w:customStyle="1" w:styleId="BodySglSpJ">
    <w:name w:val="Body Sgl Sp J"/>
    <w:basedOn w:val="Normal"/>
    <w:link w:val="BodySglSpJChar"/>
    <w:rsid w:val="0087185F"/>
    <w:pPr>
      <w:spacing w:after="240"/>
      <w:jc w:val="both"/>
    </w:pPr>
    <w:rPr>
      <w:rFonts w:eastAsia="Times New Roman"/>
      <w:lang w:eastAsia="en-US"/>
    </w:rPr>
  </w:style>
  <w:style w:type="table" w:styleId="TableGrid">
    <w:name w:val="Table Grid"/>
    <w:basedOn w:val="TableNormal"/>
    <w:rsid w:val="0087185F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SglSpJChar">
    <w:name w:val="Body Sgl Sp J Char"/>
    <w:link w:val="BodySglSpJ"/>
    <w:rsid w:val="0087185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7185F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1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85F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1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85F"/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3FF8D668AEF45BF67FACDE9C22BF7" ma:contentTypeVersion="15" ma:contentTypeDescription="Create a new document." ma:contentTypeScope="" ma:versionID="57a504030604b98fe4f679d5c0c8633f">
  <xsd:schema xmlns:xsd="http://www.w3.org/2001/XMLSchema" xmlns:xs="http://www.w3.org/2001/XMLSchema" xmlns:p="http://schemas.microsoft.com/office/2006/metadata/properties" xmlns:ns2="11a782af-9e0e-4b5a-af03-abc5a1376acc" xmlns:ns3="89c6d0cd-38fb-4fb8-bbc6-055447a03202" targetNamespace="http://schemas.microsoft.com/office/2006/metadata/properties" ma:root="true" ma:fieldsID="4c9d8232d9d80bdd631b5ff06aa6a243" ns2:_="" ns3:_="">
    <xsd:import namespace="11a782af-9e0e-4b5a-af03-abc5a1376acc"/>
    <xsd:import namespace="89c6d0cd-38fb-4fb8-bbc6-055447a03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82af-9e0e-4b5a-af03-abc5a1376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cbebc85-8818-4581-a6af-5284848a6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6d0cd-38fb-4fb8-bbc6-055447a032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807e7-3080-4322-bc3e-c96de451ba93}" ma:internalName="TaxCatchAll" ma:showField="CatchAllData" ma:web="89c6d0cd-38fb-4fb8-bbc6-055447a03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782af-9e0e-4b5a-af03-abc5a1376acc">
      <Terms xmlns="http://schemas.microsoft.com/office/infopath/2007/PartnerControls"/>
    </lcf76f155ced4ddcb4097134ff3c332f>
    <TaxCatchAll xmlns="89c6d0cd-38fb-4fb8-bbc6-055447a03202" xsi:nil="true"/>
  </documentManagement>
</p:properties>
</file>

<file path=customXml/itemProps1.xml><?xml version="1.0" encoding="utf-8"?>
<ds:datastoreItem xmlns:ds="http://schemas.openxmlformats.org/officeDocument/2006/customXml" ds:itemID="{F58B04EF-EF56-4283-A9C3-92D097EEB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DD412-D2FE-4F7F-A609-A6B4071EA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782af-9e0e-4b5a-af03-abc5a1376acc"/>
    <ds:schemaRef ds:uri="89c6d0cd-38fb-4fb8-bbc6-055447a03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CAA75-B501-4364-85A6-A080A686E694}">
  <ds:schemaRefs>
    <ds:schemaRef ds:uri="http://schemas.microsoft.com/office/2006/metadata/properties"/>
    <ds:schemaRef ds:uri="http://schemas.microsoft.com/office/infopath/2007/PartnerControls"/>
    <ds:schemaRef ds:uri="11a782af-9e0e-4b5a-af03-abc5a1376acc"/>
    <ds:schemaRef ds:uri="89c6d0cd-38fb-4fb8-bbc6-055447a03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Stubbs</dc:creator>
  <cp:keywords/>
  <dc:description/>
  <cp:lastModifiedBy>Celina Stubbs</cp:lastModifiedBy>
  <cp:revision>6</cp:revision>
  <dcterms:created xsi:type="dcterms:W3CDTF">2024-12-09T20:03:00Z</dcterms:created>
  <dcterms:modified xsi:type="dcterms:W3CDTF">2024-12-12T21:38:00Z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0x0101002183FF8D668AEF45BF67FACDE9C22BF7</vt:lpwstr>
  </property>
  <property fmtid="{D5CDD505-2E9C-101B-9397-08002B2CF9AE}" pid="3" name="MediaServiceImageTags">
    <vt:lpwstr/>
  </property>
</Properties>
</file>